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6EC3E" w14:textId="77777777" w:rsidR="009265D1" w:rsidRDefault="009265D1" w:rsidP="00726033">
      <w:pPr>
        <w:pStyle w:val="Brezrazmikov"/>
        <w:rPr>
          <w:b/>
        </w:rPr>
      </w:pPr>
    </w:p>
    <w:p w14:paraId="4AE1EBD3" w14:textId="169DBB21" w:rsidR="009265D1" w:rsidRPr="009265D1" w:rsidRDefault="005A268C" w:rsidP="009265D1">
      <w:pPr>
        <w:pStyle w:val="Brezrazmikov"/>
        <w:ind w:left="1134"/>
      </w:pPr>
      <w:r>
        <w:rPr>
          <w:b/>
          <w:sz w:val="28"/>
        </w:rPr>
        <w:t xml:space="preserve">RAZPIS </w:t>
      </w:r>
      <w:r w:rsidR="00E645D6">
        <w:rPr>
          <w:b/>
          <w:sz w:val="28"/>
        </w:rPr>
        <w:t xml:space="preserve">VODENJE </w:t>
      </w:r>
      <w:r w:rsidR="009265D1" w:rsidRPr="003551B4">
        <w:rPr>
          <w:b/>
          <w:sz w:val="28"/>
        </w:rPr>
        <w:t>AKTIVA</w:t>
      </w:r>
      <w:r w:rsidR="009265D1">
        <w:rPr>
          <w:b/>
          <w:sz w:val="28"/>
        </w:rPr>
        <w:t xml:space="preserve"> 1               </w:t>
      </w:r>
      <w:r>
        <w:rPr>
          <w:b/>
          <w:sz w:val="28"/>
        </w:rPr>
        <w:t xml:space="preserve">                </w:t>
      </w:r>
      <w:r w:rsidR="009265D1">
        <w:rPr>
          <w:b/>
          <w:sz w:val="28"/>
        </w:rPr>
        <w:t xml:space="preserve"> </w:t>
      </w:r>
      <w:r w:rsidR="00E645D6">
        <w:rPr>
          <w:b/>
          <w:sz w:val="28"/>
        </w:rPr>
        <w:t xml:space="preserve">                              </w:t>
      </w:r>
      <w:r w:rsidR="009265D1">
        <w:rPr>
          <w:b/>
          <w:sz w:val="28"/>
        </w:rPr>
        <w:t xml:space="preserve">     </w:t>
      </w:r>
      <w:r w:rsidR="00676505">
        <w:t>Ljubljana,  30</w:t>
      </w:r>
      <w:r w:rsidR="00E645D6">
        <w:t>. 5. 2017</w:t>
      </w:r>
    </w:p>
    <w:p w14:paraId="5820EDAB" w14:textId="77777777" w:rsidR="009265D1" w:rsidRPr="009265D1" w:rsidRDefault="009265D1" w:rsidP="009265D1">
      <w:pPr>
        <w:pStyle w:val="Brezrazmikov"/>
        <w:ind w:left="1134"/>
      </w:pPr>
    </w:p>
    <w:p w14:paraId="024AA82B" w14:textId="7228EAAA" w:rsidR="009265D1" w:rsidRDefault="009265D1" w:rsidP="009265D1">
      <w:pPr>
        <w:pStyle w:val="Brezrazmikov"/>
        <w:ind w:left="1134"/>
        <w:jc w:val="both"/>
      </w:pPr>
      <w:r>
        <w:t xml:space="preserve">Program </w:t>
      </w:r>
      <w:r w:rsidR="00E645D6">
        <w:t>Vodenje</w:t>
      </w:r>
      <w:r w:rsidRPr="004F32BB">
        <w:t xml:space="preserve"> aktiva</w:t>
      </w:r>
      <w:r>
        <w:t xml:space="preserve"> 1</w:t>
      </w:r>
      <w:r w:rsidRPr="004F32BB">
        <w:t xml:space="preserve"> je</w:t>
      </w:r>
      <w:r>
        <w:t xml:space="preserve"> </w:t>
      </w:r>
      <w:r w:rsidRPr="00CE0CFF">
        <w:rPr>
          <w:b/>
        </w:rPr>
        <w:t>namenjen vodjem strokovnih aktivov</w:t>
      </w:r>
      <w:r>
        <w:t xml:space="preserve"> na šolah in vrtcih, ki bi radi razvijali in/ali nadgradili znanje ter krepili zmožnosti za vodenje. </w:t>
      </w:r>
    </w:p>
    <w:p w14:paraId="05223472" w14:textId="77777777" w:rsidR="009265D1" w:rsidRDefault="009265D1" w:rsidP="009265D1">
      <w:pPr>
        <w:pStyle w:val="Brezrazmikov"/>
        <w:ind w:left="1134"/>
      </w:pPr>
    </w:p>
    <w:p w14:paraId="0C429D16" w14:textId="77777777" w:rsidR="009265D1" w:rsidRDefault="009265D1" w:rsidP="009265D1">
      <w:pPr>
        <w:pStyle w:val="Brezrazmikov"/>
        <w:ind w:left="1134"/>
        <w:jc w:val="both"/>
      </w:pPr>
      <w:r>
        <w:t>Vse več je namreč empiričnih dokazov in širšega konsenza med raziskovalci in praktiki, da distribuirano vodenje z uspešnimi vodji strokovnih aktivov pomembno pr</w:t>
      </w:r>
      <w:bookmarkStart w:id="0" w:name="_GoBack"/>
      <w:bookmarkEnd w:id="0"/>
      <w:r>
        <w:t xml:space="preserve">ispeva k učinkovitemu in uspešnemu vodenju ter ustvarjanju profesionalnih učečih se skupnosti kot temeljev prihodnosti šol in vrtcev. Za vodje strokovnih aktivov, ki so primarno strokovnjaki za področje učenja in poučevanja, je tako bistvenega pomena, da so opolnomočeni tudi za področje vodenja. Program je zasnovan tako, da izhaja iz nalog vodij aktivov, kot jih predpisuje zakonodaja, a hkrati krepi tudi znanja in zmožnosti za druge vloge in naloge, v katerih se vodje aktivo v vsakdanji praksi znajdejo. V programu se prepletata teorija in praksa, vodje strokovnih aktivov bodo dobili priložnosti za praktično preizkušanje pridobljenega znanja in zmožnosti ter izmenjavo mnenj in izkušenj s kolegi ter gosti. Eden ključnih dejavnikov učenja v programu bo mreženje vodij strokovnih aktivov. </w:t>
      </w:r>
    </w:p>
    <w:p w14:paraId="72910AC7" w14:textId="77777777" w:rsidR="009265D1" w:rsidRDefault="009265D1" w:rsidP="009265D1">
      <w:pPr>
        <w:pStyle w:val="Brezrazmikov"/>
        <w:ind w:left="1134"/>
        <w:jc w:val="both"/>
      </w:pPr>
    </w:p>
    <w:p w14:paraId="41577546" w14:textId="77777777" w:rsidR="009265D1" w:rsidRPr="009A4736" w:rsidRDefault="009265D1" w:rsidP="009265D1">
      <w:pPr>
        <w:pStyle w:val="Brezrazmikov"/>
        <w:ind w:left="1134"/>
        <w:jc w:val="both"/>
        <w:rPr>
          <w:b/>
        </w:rPr>
      </w:pPr>
      <w:r w:rsidRPr="009A4736">
        <w:rPr>
          <w:b/>
        </w:rPr>
        <w:t>Vsebine programa</w:t>
      </w:r>
    </w:p>
    <w:p w14:paraId="533AD07A" w14:textId="77777777" w:rsidR="009265D1" w:rsidRDefault="009265D1" w:rsidP="009265D1">
      <w:pPr>
        <w:pStyle w:val="Brezrazmikov"/>
        <w:ind w:left="1134"/>
        <w:jc w:val="both"/>
      </w:pPr>
    </w:p>
    <w:p w14:paraId="125CAE31" w14:textId="77777777" w:rsidR="009265D1" w:rsidRDefault="009265D1" w:rsidP="009265D1">
      <w:pPr>
        <w:pStyle w:val="Brezrazmikov"/>
        <w:numPr>
          <w:ilvl w:val="0"/>
          <w:numId w:val="3"/>
        </w:numPr>
        <w:ind w:firstLine="414"/>
        <w:jc w:val="both"/>
      </w:pPr>
      <w:r>
        <w:t>Vloge, naloge, položaj, vpliv in izzivi vodenja aktiva</w:t>
      </w:r>
    </w:p>
    <w:p w14:paraId="0893476D" w14:textId="77777777" w:rsidR="009265D1" w:rsidRDefault="009265D1" w:rsidP="009265D1">
      <w:pPr>
        <w:pStyle w:val="Brezrazmikov"/>
        <w:numPr>
          <w:ilvl w:val="0"/>
          <w:numId w:val="3"/>
        </w:numPr>
        <w:ind w:firstLine="414"/>
        <w:jc w:val="both"/>
      </w:pPr>
      <w:r>
        <w:t>Vodenje sestankov in reševanje težav</w:t>
      </w:r>
    </w:p>
    <w:p w14:paraId="1527C7DD" w14:textId="77777777" w:rsidR="009265D1" w:rsidRDefault="009265D1" w:rsidP="009265D1">
      <w:pPr>
        <w:pStyle w:val="Brezrazmikov"/>
        <w:numPr>
          <w:ilvl w:val="0"/>
          <w:numId w:val="3"/>
        </w:numPr>
        <w:ind w:firstLine="414"/>
        <w:jc w:val="both"/>
      </w:pPr>
      <w:r>
        <w:t>Uvajanje sprememb</w:t>
      </w:r>
    </w:p>
    <w:p w14:paraId="322B23A8" w14:textId="77777777" w:rsidR="009265D1" w:rsidRDefault="009265D1" w:rsidP="009265D1">
      <w:pPr>
        <w:pStyle w:val="Brezrazmikov"/>
        <w:numPr>
          <w:ilvl w:val="0"/>
          <w:numId w:val="3"/>
        </w:numPr>
        <w:ind w:firstLine="414"/>
        <w:jc w:val="both"/>
      </w:pPr>
      <w:r>
        <w:t>Organizacijski vidiki vodenja in distribuirano vodenje</w:t>
      </w:r>
    </w:p>
    <w:p w14:paraId="3C03AA9D" w14:textId="5E753F35" w:rsidR="009265D1" w:rsidRDefault="005C2CF5" w:rsidP="009265D1">
      <w:pPr>
        <w:pStyle w:val="Brezrazmikov"/>
        <w:numPr>
          <w:ilvl w:val="0"/>
          <w:numId w:val="3"/>
        </w:numPr>
        <w:ind w:firstLine="414"/>
        <w:jc w:val="both"/>
      </w:pPr>
      <w:r>
        <w:t>K</w:t>
      </w:r>
      <w:r w:rsidR="00CE0CFF">
        <w:t>arierni in profesionalni razvoj vodij aktiva</w:t>
      </w:r>
    </w:p>
    <w:p w14:paraId="73B526EB" w14:textId="77777777" w:rsidR="009265D1" w:rsidRDefault="009265D1" w:rsidP="009265D1">
      <w:pPr>
        <w:pStyle w:val="Brezrazmikov"/>
        <w:ind w:left="1134" w:firstLine="414"/>
        <w:jc w:val="both"/>
      </w:pPr>
    </w:p>
    <w:p w14:paraId="07A2F611" w14:textId="77777777" w:rsidR="009265D1" w:rsidRPr="009A4736" w:rsidRDefault="009265D1" w:rsidP="009265D1">
      <w:pPr>
        <w:pStyle w:val="Brezrazmikov"/>
        <w:ind w:left="1134"/>
        <w:jc w:val="both"/>
        <w:rPr>
          <w:b/>
        </w:rPr>
      </w:pPr>
      <w:r w:rsidRPr="009A4736">
        <w:rPr>
          <w:b/>
        </w:rPr>
        <w:t>Trajanje in izvedba programa</w:t>
      </w:r>
    </w:p>
    <w:p w14:paraId="11C6A4D9" w14:textId="77777777" w:rsidR="009265D1" w:rsidRDefault="009265D1" w:rsidP="009265D1">
      <w:pPr>
        <w:pStyle w:val="Brezrazmikov"/>
        <w:ind w:left="1134"/>
        <w:jc w:val="both"/>
      </w:pPr>
    </w:p>
    <w:p w14:paraId="2A2B5580" w14:textId="5F2224C9" w:rsidR="009265D1" w:rsidRDefault="00E645D6" w:rsidP="009265D1">
      <w:pPr>
        <w:pStyle w:val="Brezrazmikov"/>
        <w:ind w:left="1134"/>
        <w:jc w:val="both"/>
      </w:pPr>
      <w:r>
        <w:t>Programa traja od oktobra 2017 do junija 2018</w:t>
      </w:r>
      <w:r w:rsidR="009265D1">
        <w:t xml:space="preserve"> in obsega </w:t>
      </w:r>
      <w:r w:rsidR="009265D1" w:rsidRPr="003A556F">
        <w:rPr>
          <w:b/>
        </w:rPr>
        <w:t xml:space="preserve">5 srečanj </w:t>
      </w:r>
      <w:r w:rsidR="009265D1" w:rsidRPr="003A556F">
        <w:t>oz. 40 kontaktnih</w:t>
      </w:r>
      <w:r w:rsidR="009265D1" w:rsidRPr="003A556F">
        <w:rPr>
          <w:b/>
        </w:rPr>
        <w:t xml:space="preserve"> </w:t>
      </w:r>
      <w:r w:rsidR="009265D1" w:rsidRPr="003A556F">
        <w:t>ur ter izvedbo</w:t>
      </w:r>
      <w:r w:rsidR="009265D1">
        <w:t xml:space="preserve"> dveh mreženj. </w:t>
      </w:r>
      <w:r w:rsidR="009265D1" w:rsidRPr="009265D1">
        <w:t xml:space="preserve">Datumi </w:t>
      </w:r>
      <w:r w:rsidR="009265D1">
        <w:t>srečanj:</w:t>
      </w:r>
    </w:p>
    <w:p w14:paraId="5B7BDB53" w14:textId="03D1AD91" w:rsidR="009265D1" w:rsidRPr="00A147DA" w:rsidRDefault="00CE0CFF" w:rsidP="009265D1">
      <w:pPr>
        <w:pStyle w:val="Brezrazmikov"/>
        <w:numPr>
          <w:ilvl w:val="0"/>
          <w:numId w:val="4"/>
        </w:numPr>
        <w:ind w:firstLine="414"/>
        <w:jc w:val="both"/>
        <w:rPr>
          <w:b/>
        </w:rPr>
      </w:pPr>
      <w:r>
        <w:t>p</w:t>
      </w:r>
      <w:r w:rsidR="009265D1">
        <w:t xml:space="preserve">rvo srečanje: </w:t>
      </w:r>
      <w:r w:rsidR="00E645D6">
        <w:rPr>
          <w:b/>
        </w:rPr>
        <w:t>12.  oktober 2017</w:t>
      </w:r>
    </w:p>
    <w:p w14:paraId="3999F876" w14:textId="77C98C92" w:rsidR="009265D1" w:rsidRDefault="00CE0CFF" w:rsidP="009265D1">
      <w:pPr>
        <w:pStyle w:val="Brezrazmikov"/>
        <w:numPr>
          <w:ilvl w:val="0"/>
          <w:numId w:val="4"/>
        </w:numPr>
        <w:ind w:firstLine="414"/>
        <w:jc w:val="both"/>
      </w:pPr>
      <w:r>
        <w:t>d</w:t>
      </w:r>
      <w:r w:rsidR="009265D1">
        <w:t xml:space="preserve">rugo srečanje: </w:t>
      </w:r>
      <w:r w:rsidR="00776397">
        <w:rPr>
          <w:b/>
        </w:rPr>
        <w:t>7</w:t>
      </w:r>
      <w:r w:rsidR="00E645D6">
        <w:rPr>
          <w:b/>
        </w:rPr>
        <w:t>.  december</w:t>
      </w:r>
      <w:r w:rsidR="009265D1" w:rsidRPr="00A147DA">
        <w:rPr>
          <w:b/>
        </w:rPr>
        <w:t xml:space="preserve"> 2017</w:t>
      </w:r>
    </w:p>
    <w:p w14:paraId="62DDA3A0" w14:textId="61678B32" w:rsidR="009265D1" w:rsidRDefault="00CE0CFF" w:rsidP="009265D1">
      <w:pPr>
        <w:pStyle w:val="Brezrazmikov"/>
        <w:numPr>
          <w:ilvl w:val="0"/>
          <w:numId w:val="4"/>
        </w:numPr>
        <w:ind w:firstLine="414"/>
        <w:jc w:val="both"/>
      </w:pPr>
      <w:r>
        <w:t>t</w:t>
      </w:r>
      <w:r w:rsidR="009265D1">
        <w:t xml:space="preserve">retje srečanje: </w:t>
      </w:r>
      <w:r w:rsidR="00E645D6">
        <w:rPr>
          <w:b/>
        </w:rPr>
        <w:t>6.  februar 2018</w:t>
      </w:r>
    </w:p>
    <w:p w14:paraId="52427DB9" w14:textId="7BE067F9" w:rsidR="009265D1" w:rsidRDefault="00CE0CFF" w:rsidP="009265D1">
      <w:pPr>
        <w:pStyle w:val="Brezrazmikov"/>
        <w:numPr>
          <w:ilvl w:val="0"/>
          <w:numId w:val="4"/>
        </w:numPr>
        <w:ind w:firstLine="414"/>
        <w:jc w:val="both"/>
      </w:pPr>
      <w:r>
        <w:t>č</w:t>
      </w:r>
      <w:r w:rsidR="009265D1">
        <w:t xml:space="preserve">etrto srečanje: </w:t>
      </w:r>
      <w:r w:rsidR="00E645D6" w:rsidRPr="00E645D6">
        <w:rPr>
          <w:b/>
        </w:rPr>
        <w:t xml:space="preserve">12. </w:t>
      </w:r>
      <w:r w:rsidR="00E645D6">
        <w:rPr>
          <w:b/>
        </w:rPr>
        <w:t xml:space="preserve"> april</w:t>
      </w:r>
      <w:r w:rsidR="00E645D6" w:rsidRPr="00E645D6">
        <w:rPr>
          <w:b/>
        </w:rPr>
        <w:t xml:space="preserve"> 2018</w:t>
      </w:r>
    </w:p>
    <w:p w14:paraId="56ED796B" w14:textId="3C8AAA14" w:rsidR="009265D1" w:rsidRPr="00E645D6" w:rsidRDefault="00CE0CFF" w:rsidP="009265D1">
      <w:pPr>
        <w:pStyle w:val="Brezrazmikov"/>
        <w:numPr>
          <w:ilvl w:val="0"/>
          <w:numId w:val="4"/>
        </w:numPr>
        <w:ind w:firstLine="414"/>
        <w:jc w:val="both"/>
        <w:rPr>
          <w:b/>
        </w:rPr>
      </w:pPr>
      <w:r>
        <w:t>p</w:t>
      </w:r>
      <w:r w:rsidR="009265D1">
        <w:t>eto srečanje</w:t>
      </w:r>
      <w:r w:rsidR="009265D1" w:rsidRPr="00E645D6">
        <w:rPr>
          <w:b/>
        </w:rPr>
        <w:t xml:space="preserve">: </w:t>
      </w:r>
      <w:r w:rsidR="00E645D6" w:rsidRPr="00E645D6">
        <w:rPr>
          <w:b/>
        </w:rPr>
        <w:t>28.</w:t>
      </w:r>
      <w:r w:rsidR="00E645D6">
        <w:rPr>
          <w:b/>
        </w:rPr>
        <w:t xml:space="preserve">  </w:t>
      </w:r>
      <w:r w:rsidR="00E645D6" w:rsidRPr="00E645D6">
        <w:rPr>
          <w:b/>
        </w:rPr>
        <w:t>maj 2018</w:t>
      </w:r>
    </w:p>
    <w:p w14:paraId="5BDDFF0B" w14:textId="77777777" w:rsidR="009265D1" w:rsidRDefault="009265D1" w:rsidP="009265D1">
      <w:pPr>
        <w:pStyle w:val="Brezrazmikov"/>
        <w:ind w:left="1134"/>
        <w:jc w:val="both"/>
      </w:pPr>
    </w:p>
    <w:p w14:paraId="6E8E24DB" w14:textId="77777777" w:rsidR="009265D1" w:rsidRPr="00E374BE" w:rsidRDefault="009265D1" w:rsidP="009265D1">
      <w:pPr>
        <w:pStyle w:val="Brezrazmikov"/>
        <w:ind w:left="1134"/>
        <w:jc w:val="both"/>
        <w:rPr>
          <w:b/>
        </w:rPr>
      </w:pPr>
      <w:r w:rsidRPr="00E374BE">
        <w:rPr>
          <w:b/>
        </w:rPr>
        <w:t>Prijava</w:t>
      </w:r>
      <w:r>
        <w:rPr>
          <w:b/>
        </w:rPr>
        <w:t xml:space="preserve"> in kotizacija</w:t>
      </w:r>
    </w:p>
    <w:p w14:paraId="5E28D9EC" w14:textId="77777777" w:rsidR="009265D1" w:rsidRDefault="009265D1" w:rsidP="009265D1">
      <w:pPr>
        <w:pStyle w:val="Brezrazmikov"/>
        <w:ind w:left="1134"/>
        <w:jc w:val="both"/>
      </w:pPr>
    </w:p>
    <w:p w14:paraId="095FFA44" w14:textId="417E9B89" w:rsidR="009265D1" w:rsidRDefault="00011791" w:rsidP="005A268C">
      <w:pPr>
        <w:pStyle w:val="Brezrazmikov"/>
        <w:ind w:left="1134"/>
        <w:jc w:val="both"/>
      </w:pPr>
      <w:r>
        <w:t>Rok za prijavo je</w:t>
      </w:r>
      <w:r w:rsidR="009265D1">
        <w:t xml:space="preserve"> </w:t>
      </w:r>
      <w:r w:rsidR="00E645D6">
        <w:t>30</w:t>
      </w:r>
      <w:r w:rsidR="009265D1">
        <w:t xml:space="preserve">. </w:t>
      </w:r>
      <w:r w:rsidR="00E645D6">
        <w:t>junij 2017</w:t>
      </w:r>
      <w:r w:rsidR="009265D1">
        <w:t>.</w:t>
      </w:r>
      <w:r w:rsidR="00726033">
        <w:t xml:space="preserve"> Število udeležencev je omejeno na 40. </w:t>
      </w:r>
      <w:r w:rsidR="009265D1">
        <w:t xml:space="preserve"> Kotizacija za enega udeleženca v programu znaša 148 EUR (+ DDV). </w:t>
      </w:r>
    </w:p>
    <w:p w14:paraId="4210BBCC" w14:textId="77777777" w:rsidR="009265D1" w:rsidRDefault="009265D1" w:rsidP="009265D1">
      <w:pPr>
        <w:pStyle w:val="Brezrazmikov"/>
        <w:ind w:left="1134"/>
        <w:jc w:val="both"/>
      </w:pPr>
    </w:p>
    <w:p w14:paraId="761A39B4" w14:textId="6C3B502A" w:rsidR="009265D1" w:rsidRDefault="009265D1" w:rsidP="00726033">
      <w:pPr>
        <w:pStyle w:val="Brezrazmikov"/>
        <w:ind w:left="1134"/>
        <w:jc w:val="both"/>
      </w:pPr>
      <w:r>
        <w:t xml:space="preserve">Prosimo vas, naj ravnatelj ali direktor </w:t>
      </w:r>
      <w:r w:rsidRPr="00DE2404">
        <w:t xml:space="preserve">izpolni </w:t>
      </w:r>
      <w:hyperlink r:id="rId7" w:history="1">
        <w:r w:rsidR="00DE2404" w:rsidRPr="00DE2404">
          <w:rPr>
            <w:rStyle w:val="Hiperpovezava"/>
          </w:rPr>
          <w:t>E-prijavnico</w:t>
        </w:r>
      </w:hyperlink>
      <w:r w:rsidR="00DE2404">
        <w:t xml:space="preserve"> </w:t>
      </w:r>
      <w:r w:rsidRPr="00DE2404">
        <w:t>in</w:t>
      </w:r>
      <w:r w:rsidRPr="00CE0CFF">
        <w:t xml:space="preserve"> vanjo vpiše vodje strokovnih aktivov, k</w:t>
      </w:r>
      <w:r w:rsidR="00726033">
        <w:t xml:space="preserve">i jih želi vključiti v program. </w:t>
      </w:r>
      <w:r>
        <w:t xml:space="preserve">Dodatna pojasnila dobite pri koordinatorici programa na naslovu </w:t>
      </w:r>
      <w:hyperlink r:id="rId8" w:history="1">
        <w:r w:rsidRPr="00035C2B">
          <w:rPr>
            <w:rStyle w:val="Hiperpovezava"/>
          </w:rPr>
          <w:t>lea.avgustin@solazaravnatelje.si</w:t>
        </w:r>
      </w:hyperlink>
      <w:r>
        <w:t>.</w:t>
      </w:r>
    </w:p>
    <w:p w14:paraId="59679383" w14:textId="77777777" w:rsidR="005A268C" w:rsidRDefault="005A268C" w:rsidP="009265D1">
      <w:pPr>
        <w:pStyle w:val="Brezrazmikov"/>
      </w:pPr>
      <w:r>
        <w:t xml:space="preserve">                       </w:t>
      </w:r>
    </w:p>
    <w:p w14:paraId="7624B999" w14:textId="58B144D2" w:rsidR="005A268C" w:rsidRDefault="005A268C" w:rsidP="009265D1">
      <w:pPr>
        <w:pStyle w:val="Brezrazmikov"/>
      </w:pPr>
      <w:r>
        <w:t xml:space="preserve">                       Lep pozdrav.</w:t>
      </w:r>
    </w:p>
    <w:p w14:paraId="03D7FFBA" w14:textId="1378A008" w:rsidR="009265D1" w:rsidRDefault="00726033" w:rsidP="00726033">
      <w:pPr>
        <w:pStyle w:val="Brezrazmikov"/>
      </w:pPr>
      <w:r>
        <w:t xml:space="preserve">                       </w:t>
      </w:r>
      <w:r w:rsidR="00303E1A">
        <w:t xml:space="preserve">dr. Mihaela Zavašnik Arčnik,                                                                                                            </w:t>
      </w:r>
      <w:r w:rsidR="009265D1">
        <w:t xml:space="preserve">dr. Vladimir Korošec, </w:t>
      </w:r>
    </w:p>
    <w:p w14:paraId="4C24EA85" w14:textId="290A0C71" w:rsidR="00722474" w:rsidRDefault="00303E1A" w:rsidP="005A268C">
      <w:pPr>
        <w:pStyle w:val="Brezrazmikov"/>
        <w:ind w:left="1134"/>
      </w:pPr>
      <w:r>
        <w:t xml:space="preserve">vodja programa                                                                                                                                    </w:t>
      </w:r>
      <w:r w:rsidR="009265D1">
        <w:t>direktor</w:t>
      </w:r>
    </w:p>
    <w:sectPr w:rsidR="00722474" w:rsidSect="00726033">
      <w:headerReference w:type="default" r:id="rId9"/>
      <w:footerReference w:type="default" r:id="rId10"/>
      <w:pgSz w:w="11900" w:h="16840"/>
      <w:pgMar w:top="567" w:right="843" w:bottom="1134"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35C7" w14:textId="77777777" w:rsidR="00D40375" w:rsidRDefault="00D40375" w:rsidP="00DA48A7">
      <w:r>
        <w:separator/>
      </w:r>
    </w:p>
  </w:endnote>
  <w:endnote w:type="continuationSeparator" w:id="0">
    <w:p w14:paraId="65EBD689" w14:textId="77777777" w:rsidR="00D40375" w:rsidRDefault="00D40375" w:rsidP="00DA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AEF3" w14:textId="77777777" w:rsidR="00DA48A7" w:rsidRDefault="00DA48A7">
    <w:pPr>
      <w:pStyle w:val="Noga"/>
    </w:pPr>
    <w:r>
      <w:rPr>
        <w:noProof/>
        <w:lang w:val="sl-SI" w:eastAsia="sl-SI"/>
      </w:rPr>
      <w:drawing>
        <wp:inline distT="0" distB="0" distL="0" distR="0" wp14:anchorId="1364DB9F" wp14:editId="1F4A2E38">
          <wp:extent cx="7556500" cy="1087120"/>
          <wp:effectExtent l="0" t="0" r="12700" b="508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R_noga.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87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BFFFB" w14:textId="77777777" w:rsidR="00D40375" w:rsidRDefault="00D40375" w:rsidP="00DA48A7">
      <w:r>
        <w:separator/>
      </w:r>
    </w:p>
  </w:footnote>
  <w:footnote w:type="continuationSeparator" w:id="0">
    <w:p w14:paraId="3B6486A7" w14:textId="77777777" w:rsidR="00D40375" w:rsidRDefault="00D40375" w:rsidP="00DA48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56F3" w14:textId="659A7D83" w:rsidR="00DA48A7" w:rsidRDefault="00E846CB" w:rsidP="00DA48A7">
    <w:pPr>
      <w:pStyle w:val="Glava"/>
    </w:pPr>
    <w:r>
      <w:rPr>
        <w:noProof/>
        <w:lang w:val="sl-SI" w:eastAsia="sl-SI"/>
      </w:rPr>
      <w:drawing>
        <wp:inline distT="0" distB="0" distL="0" distR="0" wp14:anchorId="72CDF12A" wp14:editId="2CE3133C">
          <wp:extent cx="7556500" cy="1708785"/>
          <wp:effectExtent l="0" t="0" r="1270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1_glava.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7087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F83"/>
    <w:multiLevelType w:val="hybridMultilevel"/>
    <w:tmpl w:val="9F5E854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1544E"/>
    <w:multiLevelType w:val="hybridMultilevel"/>
    <w:tmpl w:val="D90AFEC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987BA2"/>
    <w:multiLevelType w:val="hybridMultilevel"/>
    <w:tmpl w:val="A7421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B4258A5"/>
    <w:multiLevelType w:val="hybridMultilevel"/>
    <w:tmpl w:val="0C5A3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A7"/>
    <w:rsid w:val="00011791"/>
    <w:rsid w:val="000B4314"/>
    <w:rsid w:val="0021540B"/>
    <w:rsid w:val="00286BE4"/>
    <w:rsid w:val="00303E1A"/>
    <w:rsid w:val="0037339E"/>
    <w:rsid w:val="003A556F"/>
    <w:rsid w:val="005075AC"/>
    <w:rsid w:val="005A268C"/>
    <w:rsid w:val="005C2CF5"/>
    <w:rsid w:val="00676505"/>
    <w:rsid w:val="006C1362"/>
    <w:rsid w:val="00722474"/>
    <w:rsid w:val="00726033"/>
    <w:rsid w:val="007455B2"/>
    <w:rsid w:val="00776397"/>
    <w:rsid w:val="008715D4"/>
    <w:rsid w:val="009265D1"/>
    <w:rsid w:val="00A147DA"/>
    <w:rsid w:val="00BB77F9"/>
    <w:rsid w:val="00BE3A08"/>
    <w:rsid w:val="00C87EA7"/>
    <w:rsid w:val="00CC39D2"/>
    <w:rsid w:val="00CE0CFF"/>
    <w:rsid w:val="00D40375"/>
    <w:rsid w:val="00DA48A7"/>
    <w:rsid w:val="00DC0750"/>
    <w:rsid w:val="00DE2404"/>
    <w:rsid w:val="00E645D6"/>
    <w:rsid w:val="00E846CB"/>
    <w:rsid w:val="00EB7A0A"/>
    <w:rsid w:val="00F25C6C"/>
    <w:rsid w:val="00F631BE"/>
    <w:rsid w:val="00F6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268C8"/>
  <w14:defaultImageDpi w14:val="300"/>
  <w15:docId w15:val="{E689A727-CF55-4B9D-A195-79A14B95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48A7"/>
    <w:pPr>
      <w:tabs>
        <w:tab w:val="center" w:pos="4320"/>
        <w:tab w:val="right" w:pos="8640"/>
      </w:tabs>
    </w:pPr>
  </w:style>
  <w:style w:type="character" w:customStyle="1" w:styleId="GlavaZnak">
    <w:name w:val="Glava Znak"/>
    <w:basedOn w:val="Privzetapisavaodstavka"/>
    <w:link w:val="Glava"/>
    <w:uiPriority w:val="99"/>
    <w:rsid w:val="00DA48A7"/>
  </w:style>
  <w:style w:type="paragraph" w:styleId="Noga">
    <w:name w:val="footer"/>
    <w:basedOn w:val="Navaden"/>
    <w:link w:val="NogaZnak"/>
    <w:uiPriority w:val="99"/>
    <w:unhideWhenUsed/>
    <w:rsid w:val="00DA48A7"/>
    <w:pPr>
      <w:tabs>
        <w:tab w:val="center" w:pos="4320"/>
        <w:tab w:val="right" w:pos="8640"/>
      </w:tabs>
    </w:pPr>
  </w:style>
  <w:style w:type="character" w:customStyle="1" w:styleId="NogaZnak">
    <w:name w:val="Noga Znak"/>
    <w:basedOn w:val="Privzetapisavaodstavka"/>
    <w:link w:val="Noga"/>
    <w:uiPriority w:val="99"/>
    <w:rsid w:val="00DA48A7"/>
  </w:style>
  <w:style w:type="paragraph" w:styleId="Besedilooblaka">
    <w:name w:val="Balloon Text"/>
    <w:basedOn w:val="Navaden"/>
    <w:link w:val="BesedilooblakaZnak"/>
    <w:uiPriority w:val="99"/>
    <w:semiHidden/>
    <w:unhideWhenUsed/>
    <w:rsid w:val="00DA48A7"/>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DA48A7"/>
    <w:rPr>
      <w:rFonts w:ascii="Lucida Grande" w:hAnsi="Lucida Grande"/>
      <w:sz w:val="18"/>
      <w:szCs w:val="18"/>
    </w:rPr>
  </w:style>
  <w:style w:type="paragraph" w:styleId="Brezrazmikov">
    <w:name w:val="No Spacing"/>
    <w:uiPriority w:val="1"/>
    <w:qFormat/>
    <w:rsid w:val="009265D1"/>
    <w:rPr>
      <w:rFonts w:eastAsiaTheme="minorHAnsi"/>
      <w:sz w:val="22"/>
      <w:szCs w:val="22"/>
      <w:lang w:val="sl-SI"/>
    </w:rPr>
  </w:style>
  <w:style w:type="character" w:styleId="Hiperpovezava">
    <w:name w:val="Hyperlink"/>
    <w:basedOn w:val="Privzetapisavaodstavka"/>
    <w:uiPriority w:val="99"/>
    <w:unhideWhenUsed/>
    <w:rsid w:val="009265D1"/>
    <w:rPr>
      <w:color w:val="0000FF" w:themeColor="hyperlink"/>
      <w:u w:val="single"/>
    </w:rPr>
  </w:style>
  <w:style w:type="character" w:styleId="SledenaHiperpovezava">
    <w:name w:val="FollowedHyperlink"/>
    <w:basedOn w:val="Privzetapisavaodstavka"/>
    <w:uiPriority w:val="99"/>
    <w:semiHidden/>
    <w:unhideWhenUsed/>
    <w:rsid w:val="00CE0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avgustin@solazaravnatelje.si" TargetMode="External"/><Relationship Id="rId3" Type="http://schemas.openxmlformats.org/officeDocument/2006/relationships/settings" Target="settings.xml"/><Relationship Id="rId7" Type="http://schemas.openxmlformats.org/officeDocument/2006/relationships/hyperlink" Target="http://sris.solazaravnatelje.si/Prijavnice/PrijavniObrazecPlain.aspx?id=1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407</Words>
  <Characters>2326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Lea</cp:lastModifiedBy>
  <cp:revision>10</cp:revision>
  <cp:lastPrinted>2016-11-09T13:28:00Z</cp:lastPrinted>
  <dcterms:created xsi:type="dcterms:W3CDTF">2017-05-26T07:31:00Z</dcterms:created>
  <dcterms:modified xsi:type="dcterms:W3CDTF">2017-06-02T08:49:00Z</dcterms:modified>
</cp:coreProperties>
</file>